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1D" w:rsidRPr="008B7416" w:rsidRDefault="008B7416" w:rsidP="00366B87">
      <w:pPr>
        <w:rPr>
          <w:rFonts w:ascii="Verdana" w:hAnsi="Verdana"/>
        </w:rPr>
      </w:pPr>
      <w:bookmarkStart w:id="0" w:name="_GoBack"/>
      <w:bookmarkEnd w:id="0"/>
      <w:r w:rsidRPr="008B7416">
        <w:rPr>
          <w:rFonts w:ascii="Verdana" w:hAnsi="Verdana"/>
          <w:noProof/>
          <w:lang w:eastAsia="nl-NL"/>
        </w:rPr>
        <w:drawing>
          <wp:anchor distT="0" distB="0" distL="114300" distR="114300" simplePos="0" relativeHeight="251659264" behindDoc="1" locked="0" layoutInCell="1" allowOverlap="1" wp14:anchorId="7442D93A" wp14:editId="43947ACF">
            <wp:simplePos x="0" y="0"/>
            <wp:positionH relativeFrom="column">
              <wp:posOffset>-930275</wp:posOffset>
            </wp:positionH>
            <wp:positionV relativeFrom="paragraph">
              <wp:posOffset>-868680</wp:posOffset>
            </wp:positionV>
            <wp:extent cx="7604760" cy="10756900"/>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fiz_statement verwerkersovereenkomst voorkant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04760" cy="10756900"/>
                    </a:xfrm>
                    <a:prstGeom prst="rect">
                      <a:avLst/>
                    </a:prstGeom>
                  </pic:spPr>
                </pic:pic>
              </a:graphicData>
            </a:graphic>
            <wp14:sizeRelH relativeFrom="page">
              <wp14:pctWidth>0</wp14:pctWidth>
            </wp14:sizeRelH>
            <wp14:sizeRelV relativeFrom="page">
              <wp14:pctHeight>0</wp14:pctHeight>
            </wp14:sizeRelV>
          </wp:anchor>
        </w:drawing>
      </w: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CE7F1D" w:rsidRPr="008B7416" w:rsidRDefault="00CE7F1D" w:rsidP="00366B87">
      <w:pPr>
        <w:rPr>
          <w:rFonts w:ascii="Verdana" w:hAnsi="Verdana"/>
        </w:rPr>
      </w:pPr>
    </w:p>
    <w:p w:rsidR="00F95C80" w:rsidRPr="008B7416" w:rsidRDefault="00F95C80" w:rsidP="00366B87">
      <w:pPr>
        <w:rPr>
          <w:rFonts w:ascii="Verdana" w:hAnsi="Verdana"/>
        </w:rPr>
      </w:pPr>
    </w:p>
    <w:p w:rsidR="00374DDD" w:rsidRPr="008B7416" w:rsidRDefault="00374DDD">
      <w:pPr>
        <w:spacing w:after="0"/>
        <w:rPr>
          <w:rFonts w:ascii="Verdana" w:eastAsia="Times New Roman" w:hAnsi="Verdana" w:cs="Times New Roman"/>
          <w:b/>
          <w:color w:val="000000"/>
          <w:shd w:val="clear" w:color="auto" w:fill="FFFFFF"/>
        </w:rPr>
      </w:pPr>
      <w:r w:rsidRPr="008B7416">
        <w:rPr>
          <w:rFonts w:ascii="Verdana" w:hAnsi="Verdana"/>
        </w:rPr>
        <w:br w:type="page"/>
      </w:r>
    </w:p>
    <w:p w:rsidR="009E006F" w:rsidRPr="008B7416" w:rsidRDefault="00E7259F" w:rsidP="00010674">
      <w:pPr>
        <w:pStyle w:val="Titel"/>
        <w:rPr>
          <w:rFonts w:ascii="Verdana" w:hAnsi="Verdana"/>
          <w:color w:val="218CB8" w:themeColor="text2"/>
        </w:rPr>
      </w:pPr>
      <w:sdt>
        <w:sdtPr>
          <w:rPr>
            <w:rFonts w:ascii="Verdana" w:hAnsi="Verdana"/>
          </w:rPr>
          <w:alias w:val="Logo"/>
          <w:tag w:val="Voeg hier logo toe"/>
          <w:id w:val="-980605757"/>
          <w:showingPlcHdr/>
          <w:picture/>
        </w:sdtPr>
        <w:sdtEndPr/>
        <w:sdtContent>
          <w:r w:rsidR="00CE7F1D" w:rsidRPr="008B7416">
            <w:rPr>
              <w:rFonts w:ascii="Verdana" w:hAnsi="Verdana"/>
              <w:noProof/>
              <w:lang w:eastAsia="nl-NL"/>
            </w:rPr>
            <w:drawing>
              <wp:anchor distT="0" distB="0" distL="114300" distR="114300" simplePos="0" relativeHeight="251658240" behindDoc="1" locked="0" layoutInCell="1" allowOverlap="1" wp14:anchorId="3238310A" wp14:editId="30BE1E4E">
                <wp:simplePos x="0" y="0"/>
                <wp:positionH relativeFrom="column">
                  <wp:posOffset>4592955</wp:posOffset>
                </wp:positionH>
                <wp:positionV relativeFrom="paragraph">
                  <wp:posOffset>6985</wp:posOffset>
                </wp:positionV>
                <wp:extent cx="1155700" cy="1155700"/>
                <wp:effectExtent l="0" t="0" r="635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6494" cy="1156494"/>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r w:rsidR="00F5468B" w:rsidRPr="008B7416">
        <w:rPr>
          <w:rFonts w:ascii="Verdana" w:hAnsi="Verdana"/>
          <w:color w:val="218CB8" w:themeColor="text2"/>
        </w:rPr>
        <w:t xml:space="preserve">STATEMENT VERWERKERSOVEREENKOMST </w:t>
      </w:r>
      <w:r w:rsidR="008B7416" w:rsidRPr="008B7416">
        <w:rPr>
          <w:rFonts w:ascii="Verdana" w:hAnsi="Verdana"/>
          <w:color w:val="218CB8" w:themeColor="text2"/>
        </w:rPr>
        <w:br/>
      </w:r>
      <w:r w:rsidR="00F5468B" w:rsidRPr="008B7416">
        <w:rPr>
          <w:rFonts w:ascii="Verdana" w:hAnsi="Verdana"/>
          <w:color w:val="218CB8" w:themeColor="text2"/>
        </w:rPr>
        <w:t>RELATIE WERKGEVER – FINANCIEEL ADVISEUR</w:t>
      </w:r>
    </w:p>
    <w:p w:rsidR="009E006F" w:rsidRPr="008B7416" w:rsidRDefault="009E006F" w:rsidP="00366B87">
      <w:pPr>
        <w:rPr>
          <w:rFonts w:ascii="Verdana" w:hAnsi="Verdana"/>
          <w:color w:val="218CB8" w:themeColor="text2"/>
        </w:rPr>
      </w:pPr>
    </w:p>
    <w:p w:rsidR="00366B87" w:rsidRPr="008B7416" w:rsidRDefault="00366B87" w:rsidP="00366B87">
      <w:pPr>
        <w:rPr>
          <w:rFonts w:ascii="Verdana" w:hAnsi="Verdana"/>
        </w:rPr>
      </w:pPr>
    </w:p>
    <w:p w:rsidR="00366B87" w:rsidRPr="008B7416" w:rsidRDefault="00366B87" w:rsidP="00366B87">
      <w:pPr>
        <w:rPr>
          <w:rFonts w:ascii="Verdana" w:hAnsi="Verdana"/>
        </w:rPr>
      </w:pPr>
    </w:p>
    <w:p w:rsidR="00F5468B" w:rsidRPr="008B7416" w:rsidRDefault="00F5468B" w:rsidP="00F5468B">
      <w:pPr>
        <w:rPr>
          <w:rFonts w:ascii="Verdana" w:hAnsi="Verdana" w:cs="Calibri Light"/>
        </w:rPr>
      </w:pPr>
    </w:p>
    <w:p w:rsidR="00F5468B" w:rsidRPr="008B7416" w:rsidRDefault="00F5468B" w:rsidP="00F5468B">
      <w:pPr>
        <w:pStyle w:val="Kop1"/>
        <w:ind w:left="-5"/>
        <w:rPr>
          <w:rFonts w:ascii="Verdana" w:hAnsi="Verdana"/>
        </w:rPr>
      </w:pPr>
      <w:r w:rsidRPr="008B7416">
        <w:rPr>
          <w:rFonts w:ascii="Verdana" w:hAnsi="Verdana"/>
        </w:rPr>
        <w:t>Verwerkersovereenkomst niet nodig bij advies werknemersvoorzieningen en –regelingen</w:t>
      </w:r>
    </w:p>
    <w:p w:rsidR="00F5468B" w:rsidRPr="008B7416" w:rsidRDefault="00F5468B" w:rsidP="00F5468B">
      <w:pPr>
        <w:rPr>
          <w:rFonts w:ascii="Verdana" w:hAnsi="Verdana" w:cs="Calibri Light"/>
          <w:b/>
          <w:bCs/>
        </w:rPr>
      </w:pPr>
    </w:p>
    <w:p w:rsidR="00F5468B" w:rsidRPr="008B7416" w:rsidRDefault="00F5468B" w:rsidP="00F5468B">
      <w:pPr>
        <w:rPr>
          <w:rFonts w:ascii="Verdana" w:hAnsi="Verdana" w:cs="Calibri Light"/>
        </w:rPr>
      </w:pPr>
      <w:r w:rsidRPr="008B7416">
        <w:rPr>
          <w:rFonts w:ascii="Verdana" w:hAnsi="Verdana" w:cs="Calibri Light"/>
        </w:rPr>
        <w:t xml:space="preserve">Als werkgever hoef je geen verwerkersovereenkomst te sluiten wanneer je een financieel adviseur inschakelt voor het treffen van regelingen ten aanzien van werknemers (i.v.m. pensioen, arbeidsongeschiktheid, verzuim). Weliswaar verstrek je hiervoor persoonsgegevens van medewerkers aan de Financieel Adviseur, maar daarmee is de financieel Adviseur nog geen ‘Verwerker’ in de zin van de wet. </w:t>
      </w:r>
    </w:p>
    <w:p w:rsidR="00F5468B" w:rsidRPr="008B7416" w:rsidRDefault="00F5468B" w:rsidP="00F5468B">
      <w:pPr>
        <w:rPr>
          <w:rFonts w:ascii="Verdana" w:hAnsi="Verdana" w:cs="Calibri Light"/>
        </w:rPr>
      </w:pPr>
    </w:p>
    <w:p w:rsidR="00F5468B" w:rsidRPr="008B7416" w:rsidRDefault="00F5468B" w:rsidP="00F5468B">
      <w:pPr>
        <w:rPr>
          <w:rFonts w:ascii="Verdana" w:hAnsi="Verdana" w:cs="Calibri Light"/>
        </w:rPr>
      </w:pPr>
      <w:r w:rsidRPr="008B7416">
        <w:rPr>
          <w:rFonts w:ascii="Verdana" w:hAnsi="Verdana" w:cs="Calibri Light"/>
        </w:rPr>
        <w:t>Dit blijkt uit de AVG</w:t>
      </w:r>
      <w:r w:rsidRPr="008B7416">
        <w:rPr>
          <w:rFonts w:ascii="Verdana" w:hAnsi="Verdana" w:cs="Calibri Light"/>
          <w:vertAlign w:val="superscript"/>
        </w:rPr>
        <w:t xml:space="preserve">[1] </w:t>
      </w:r>
      <w:r w:rsidRPr="008B7416">
        <w:rPr>
          <w:rFonts w:ascii="Verdana" w:hAnsi="Verdana" w:cs="Calibri Light"/>
        </w:rPr>
        <w:t xml:space="preserve"> en de uitleg die het ministerie van Justitie en Veiligheid</w:t>
      </w:r>
      <w:r w:rsidRPr="008B7416">
        <w:rPr>
          <w:rFonts w:ascii="Verdana" w:hAnsi="Verdana" w:cs="Calibri Light"/>
          <w:vertAlign w:val="superscript"/>
        </w:rPr>
        <w:t>[2]</w:t>
      </w:r>
      <w:r w:rsidRPr="008B7416">
        <w:rPr>
          <w:rFonts w:ascii="Verdana" w:hAnsi="Verdana" w:cs="Calibri Light"/>
        </w:rPr>
        <w:t xml:space="preserve"> hier aan geeft. Het enkele feit dat een derde partij in opdracht van een werkgever werknemersgegevens verwerkt, maakt hem nog niet tot een ‘Verwerker’. Een derde partij kan op grond van de privacyregelgeving  namelijk ook de positie van een ‘Verwerkingsverantwoordelijke’ hebben. Dit is het geval als het verwerken van de gegevens van de werknemers </w:t>
      </w:r>
      <w:r w:rsidRPr="008B7416">
        <w:rPr>
          <w:rFonts w:ascii="Verdana" w:hAnsi="Verdana" w:cs="Calibri Light"/>
          <w:i/>
          <w:iCs/>
        </w:rPr>
        <w:t>geen primaire opdracht</w:t>
      </w:r>
      <w:r w:rsidRPr="008B7416">
        <w:rPr>
          <w:rFonts w:ascii="Verdana" w:hAnsi="Verdana" w:cs="Calibri Light"/>
        </w:rPr>
        <w:t xml:space="preserve"> is ten behoeve van de werkgever, maar logischerwijs voortvloeit uit van een vorm van dienstverlening die de derde partij aanbiedt. Deze situatie doet zich voor bij de dienstverlening van een financieel adviseur aan de werkgever bij het adviseren en bemiddelen bij regelingen voor werknemers. </w:t>
      </w:r>
    </w:p>
    <w:p w:rsidR="00F5468B" w:rsidRPr="008B7416" w:rsidRDefault="00F5468B" w:rsidP="00F5468B">
      <w:pPr>
        <w:rPr>
          <w:rFonts w:ascii="Verdana" w:hAnsi="Verdana" w:cs="Calibri Light"/>
        </w:rPr>
      </w:pPr>
    </w:p>
    <w:p w:rsidR="00F5468B" w:rsidRPr="008B7416" w:rsidRDefault="00F5468B" w:rsidP="00F5468B">
      <w:pPr>
        <w:rPr>
          <w:rFonts w:ascii="Verdana" w:hAnsi="Verdana" w:cs="Calibri Light"/>
        </w:rPr>
      </w:pPr>
      <w:r w:rsidRPr="008B7416">
        <w:rPr>
          <w:rFonts w:ascii="Verdana" w:hAnsi="Verdana" w:cs="Calibri Light"/>
        </w:rPr>
        <w:t xml:space="preserve">Uiteraard is de financieel adviseur (als verwerkingsverantwoordelijke) onverminderd verplicht zeer zorgvuldig met de verkregen werknemersgegevens om te gaan in overeenstemming met de privacyregels uit de Algemene Verordening Gegevensbescherming. In het Privacy Statement kun je nalezen hoe de financieel adviseur hier invulling aan geeft. </w:t>
      </w:r>
    </w:p>
    <w:p w:rsidR="00F5468B" w:rsidRPr="008B7416" w:rsidRDefault="00F5468B" w:rsidP="00F5468B">
      <w:pPr>
        <w:rPr>
          <w:rFonts w:ascii="Verdana" w:hAnsi="Verdana" w:cs="Calibri Light"/>
        </w:rPr>
      </w:pPr>
    </w:p>
    <w:p w:rsidR="00F5468B" w:rsidRPr="008B7416" w:rsidRDefault="00F5468B" w:rsidP="00F5468B">
      <w:pPr>
        <w:rPr>
          <w:rFonts w:ascii="Verdana" w:hAnsi="Verdana" w:cs="Calibri Light"/>
        </w:rPr>
      </w:pPr>
    </w:p>
    <w:p w:rsidR="00F5468B" w:rsidRPr="008B7416" w:rsidRDefault="00F5468B" w:rsidP="00F5468B">
      <w:pPr>
        <w:rPr>
          <w:rFonts w:ascii="Verdana" w:hAnsi="Verdana" w:cs="Calibri Light"/>
        </w:rPr>
      </w:pPr>
    </w:p>
    <w:p w:rsidR="00F5468B" w:rsidRPr="008B7416" w:rsidRDefault="00F5468B" w:rsidP="00F5468B">
      <w:pPr>
        <w:rPr>
          <w:rFonts w:ascii="Verdana" w:hAnsi="Verdana" w:cs="Calibri Light"/>
        </w:rPr>
      </w:pPr>
    </w:p>
    <w:p w:rsidR="00F5468B" w:rsidRPr="008B7416" w:rsidRDefault="00F5468B" w:rsidP="00F5468B">
      <w:pPr>
        <w:rPr>
          <w:rFonts w:ascii="Verdana" w:hAnsi="Verdana" w:cs="Calibri Light"/>
        </w:rPr>
      </w:pPr>
    </w:p>
    <w:p w:rsidR="00F5468B" w:rsidRPr="008B7416" w:rsidRDefault="00F5468B" w:rsidP="00F5468B">
      <w:pPr>
        <w:rPr>
          <w:rFonts w:ascii="Verdana" w:hAnsi="Verdana" w:cs="Calibri Light"/>
        </w:rPr>
      </w:pPr>
    </w:p>
    <w:p w:rsidR="00F5468B" w:rsidRPr="008B7416" w:rsidRDefault="00F5468B" w:rsidP="00F5468B">
      <w:pPr>
        <w:rPr>
          <w:rFonts w:ascii="Verdana" w:hAnsi="Verdana" w:cs="Calibri Light"/>
        </w:rPr>
      </w:pPr>
    </w:p>
    <w:p w:rsidR="00F5468B" w:rsidRPr="008B7416" w:rsidRDefault="00F5468B" w:rsidP="00F5468B">
      <w:pPr>
        <w:rPr>
          <w:rFonts w:ascii="Verdana" w:hAnsi="Verdana" w:cs="Calibri Light"/>
        </w:rPr>
      </w:pPr>
    </w:p>
    <w:p w:rsidR="00F5468B" w:rsidRPr="008B7416" w:rsidRDefault="00F5468B" w:rsidP="00F5468B">
      <w:pPr>
        <w:rPr>
          <w:rFonts w:ascii="Verdana" w:hAnsi="Verdana" w:cs="Calibri Light"/>
        </w:rPr>
      </w:pPr>
    </w:p>
    <w:p w:rsidR="00F5468B" w:rsidRPr="008B7416" w:rsidRDefault="00F5468B" w:rsidP="00F5468B">
      <w:pPr>
        <w:rPr>
          <w:rFonts w:ascii="Verdana" w:hAnsi="Verdana" w:cs="Calibri Light"/>
        </w:rPr>
      </w:pPr>
    </w:p>
    <w:p w:rsidR="00F5468B" w:rsidRPr="008B7416" w:rsidRDefault="00F5468B" w:rsidP="00F5468B">
      <w:pPr>
        <w:rPr>
          <w:rFonts w:ascii="Verdana" w:hAnsi="Verdana" w:cs="Calibri Light"/>
        </w:rPr>
      </w:pPr>
    </w:p>
    <w:p w:rsidR="00F5468B" w:rsidRPr="008B7416" w:rsidRDefault="00F5468B" w:rsidP="00F5468B">
      <w:pPr>
        <w:rPr>
          <w:rFonts w:ascii="Verdana" w:hAnsi="Verdana" w:cs="Calibri Light"/>
        </w:rPr>
      </w:pPr>
    </w:p>
    <w:p w:rsidR="00F5468B" w:rsidRPr="008B7416" w:rsidRDefault="00F5468B" w:rsidP="00F5468B">
      <w:pPr>
        <w:rPr>
          <w:rFonts w:ascii="Verdana" w:hAnsi="Verdana" w:cs="Calibri Light"/>
        </w:rPr>
      </w:pPr>
    </w:p>
    <w:p w:rsidR="00F5468B" w:rsidRPr="008B7416" w:rsidRDefault="00F5468B" w:rsidP="00F5468B">
      <w:pPr>
        <w:rPr>
          <w:rFonts w:ascii="Verdana" w:hAnsi="Verdana" w:cs="Calibri Light"/>
        </w:rPr>
      </w:pPr>
    </w:p>
    <w:p w:rsidR="00F5468B" w:rsidRPr="008B7416" w:rsidRDefault="00F5468B" w:rsidP="00F5468B">
      <w:pPr>
        <w:rPr>
          <w:rFonts w:ascii="Verdana" w:hAnsi="Verdana" w:cs="Calibri Light"/>
        </w:rPr>
      </w:pPr>
    </w:p>
    <w:p w:rsidR="00F5468B" w:rsidRPr="008B7416" w:rsidRDefault="00F5468B" w:rsidP="00F5468B">
      <w:pPr>
        <w:rPr>
          <w:rFonts w:ascii="Verdana" w:hAnsi="Verdana" w:cs="Calibri Light"/>
        </w:rPr>
      </w:pPr>
    </w:p>
    <w:p w:rsidR="00F5468B" w:rsidRPr="008B7416" w:rsidRDefault="00F5468B" w:rsidP="00F5468B">
      <w:pPr>
        <w:rPr>
          <w:rFonts w:ascii="Verdana" w:hAnsi="Verdana" w:cs="Calibri Light"/>
        </w:rPr>
      </w:pPr>
    </w:p>
    <w:p w:rsidR="00F5468B" w:rsidRPr="008B7416" w:rsidRDefault="00F5468B" w:rsidP="00F5468B">
      <w:pPr>
        <w:rPr>
          <w:rFonts w:ascii="Verdana" w:hAnsi="Verdana" w:cs="Calibri Light"/>
        </w:rPr>
      </w:pPr>
    </w:p>
    <w:p w:rsidR="00F5468B" w:rsidRPr="008B7416" w:rsidRDefault="00F5468B" w:rsidP="00F5468B">
      <w:pPr>
        <w:rPr>
          <w:rFonts w:ascii="Verdana" w:hAnsi="Verdana" w:cs="Calibri Light"/>
          <w:color w:val="404040" w:themeColor="text1" w:themeTint="BF"/>
        </w:rPr>
      </w:pPr>
    </w:p>
    <w:p w:rsidR="00F5468B" w:rsidRPr="008B7416" w:rsidRDefault="00F5468B" w:rsidP="00F5468B">
      <w:pPr>
        <w:rPr>
          <w:rFonts w:ascii="Verdana" w:hAnsi="Verdana" w:cs="Calibri Light"/>
          <w:color w:val="404040" w:themeColor="text1" w:themeTint="BF"/>
          <w:sz w:val="18"/>
        </w:rPr>
      </w:pPr>
      <w:r w:rsidRPr="008B7416">
        <w:rPr>
          <w:rFonts w:ascii="Verdana" w:hAnsi="Verdana" w:cs="Calibri Light"/>
          <w:color w:val="404040" w:themeColor="text1" w:themeTint="BF"/>
          <w:sz w:val="18"/>
        </w:rPr>
        <w:t>[1] Algemene Verordening Gegevensbescherming, art. 4.7 en 4.8, pag. 33</w:t>
      </w:r>
    </w:p>
    <w:p w:rsidR="00F5468B" w:rsidRPr="008B7416" w:rsidRDefault="00F5468B" w:rsidP="00F5468B">
      <w:pPr>
        <w:rPr>
          <w:rFonts w:ascii="Verdana" w:hAnsi="Verdana" w:cs="Calibri Light"/>
          <w:color w:val="404040" w:themeColor="text1" w:themeTint="BF"/>
          <w:sz w:val="18"/>
        </w:rPr>
      </w:pPr>
      <w:r w:rsidRPr="008B7416">
        <w:rPr>
          <w:rFonts w:ascii="Verdana" w:hAnsi="Verdana" w:cs="Calibri Light"/>
          <w:color w:val="404040" w:themeColor="text1" w:themeTint="BF"/>
          <w:sz w:val="18"/>
        </w:rPr>
        <w:t>[2] Handleiding Algemene Verordening Gegevensbescherming, Ministerie Justitie en Veiligheid, pag. 33.</w:t>
      </w:r>
    </w:p>
    <w:p w:rsidR="00F5468B" w:rsidRPr="008B7416" w:rsidRDefault="00F5468B" w:rsidP="00F5468B">
      <w:pPr>
        <w:rPr>
          <w:rFonts w:ascii="Verdana" w:hAnsi="Verdana" w:cs="Calibri Light"/>
          <w:sz w:val="18"/>
        </w:rPr>
      </w:pPr>
    </w:p>
    <w:p w:rsidR="009E006F" w:rsidRPr="008B7416" w:rsidRDefault="009E006F" w:rsidP="00366B87">
      <w:pPr>
        <w:rPr>
          <w:rFonts w:ascii="Verdana" w:hAnsi="Verdana"/>
        </w:rPr>
      </w:pPr>
    </w:p>
    <w:sectPr w:rsidR="009E006F" w:rsidRPr="008B7416" w:rsidSect="00450694">
      <w:footerReference w:type="default" r:id="rId14"/>
      <w:pgSz w:w="11900" w:h="16840"/>
      <w:pgMar w:top="1276" w:right="1417" w:bottom="1418" w:left="1417" w:header="708"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70B" w:rsidRDefault="0061770B" w:rsidP="00366B87">
      <w:r>
        <w:separator/>
      </w:r>
    </w:p>
    <w:p w:rsidR="0061770B" w:rsidRDefault="0061770B" w:rsidP="00366B87"/>
  </w:endnote>
  <w:endnote w:type="continuationSeparator" w:id="0">
    <w:p w:rsidR="0061770B" w:rsidRDefault="0061770B" w:rsidP="00366B87">
      <w:r>
        <w:continuationSeparator/>
      </w:r>
    </w:p>
    <w:p w:rsidR="0061770B" w:rsidRDefault="0061770B" w:rsidP="00366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91" w:type="pct"/>
      <w:tblBorders>
        <w:insideV w:val="single" w:sz="18" w:space="0" w:color="44A436"/>
      </w:tblBorders>
      <w:tblCellMar>
        <w:left w:w="57" w:type="dxa"/>
        <w:right w:w="57" w:type="dxa"/>
      </w:tblCellMar>
      <w:tblLook w:val="04A0" w:firstRow="1" w:lastRow="0" w:firstColumn="1" w:lastColumn="0" w:noHBand="0" w:noVBand="1"/>
    </w:tblPr>
    <w:tblGrid>
      <w:gridCol w:w="341"/>
      <w:gridCol w:w="8455"/>
    </w:tblGrid>
    <w:tr w:rsidR="00D21975" w:rsidRPr="00A2471E" w:rsidTr="00D21975">
      <w:trPr>
        <w:trHeight w:val="397"/>
      </w:trPr>
      <w:tc>
        <w:tcPr>
          <w:tcW w:w="194" w:type="pct"/>
          <w:tcBorders>
            <w:top w:val="nil"/>
            <w:left w:val="nil"/>
            <w:bottom w:val="nil"/>
            <w:right w:val="single" w:sz="8" w:space="0" w:color="218CB8"/>
          </w:tcBorders>
          <w:hideMark/>
        </w:tcPr>
        <w:p w:rsidR="00D21975" w:rsidRPr="00010674" w:rsidRDefault="00D21975" w:rsidP="00374DDD">
          <w:pPr>
            <w:spacing w:after="0"/>
            <w:rPr>
              <w:sz w:val="16"/>
            </w:rPr>
          </w:pPr>
          <w:r w:rsidRPr="00010674">
            <w:rPr>
              <w:sz w:val="16"/>
            </w:rPr>
            <w:fldChar w:fldCharType="begin"/>
          </w:r>
          <w:r w:rsidRPr="00010674">
            <w:rPr>
              <w:sz w:val="16"/>
            </w:rPr>
            <w:instrText>PAGE   \* MERGEFORMAT</w:instrText>
          </w:r>
          <w:r w:rsidRPr="00010674">
            <w:rPr>
              <w:sz w:val="16"/>
            </w:rPr>
            <w:fldChar w:fldCharType="separate"/>
          </w:r>
          <w:r w:rsidR="00E7259F">
            <w:rPr>
              <w:noProof/>
              <w:sz w:val="16"/>
            </w:rPr>
            <w:t>2</w:t>
          </w:r>
          <w:r w:rsidRPr="00010674">
            <w:rPr>
              <w:sz w:val="16"/>
            </w:rPr>
            <w:fldChar w:fldCharType="end"/>
          </w:r>
        </w:p>
      </w:tc>
      <w:tc>
        <w:tcPr>
          <w:tcW w:w="4806" w:type="pct"/>
          <w:tcBorders>
            <w:top w:val="nil"/>
            <w:left w:val="single" w:sz="8" w:space="0" w:color="218CB8"/>
            <w:bottom w:val="nil"/>
            <w:right w:val="nil"/>
          </w:tcBorders>
          <w:vAlign w:val="center"/>
          <w:hideMark/>
        </w:tcPr>
        <w:p w:rsidR="00D21975" w:rsidRPr="00F5468B" w:rsidRDefault="00D21975" w:rsidP="00D21975">
          <w:pPr>
            <w:spacing w:after="0"/>
            <w:rPr>
              <w:noProof/>
              <w:sz w:val="16"/>
            </w:rPr>
          </w:pPr>
          <w:r w:rsidRPr="00F5468B">
            <w:rPr>
              <w:rFonts w:eastAsiaTheme="minorEastAsia"/>
              <w:noProof/>
              <w:sz w:val="16"/>
              <w:lang w:eastAsia="nl-NL"/>
            </w:rPr>
            <w:drawing>
              <wp:anchor distT="0" distB="0" distL="114300" distR="114300" simplePos="0" relativeHeight="251659264" behindDoc="1" locked="0" layoutInCell="1" allowOverlap="1" wp14:anchorId="44FD8657" wp14:editId="4D179DBB">
                <wp:simplePos x="0" y="0"/>
                <wp:positionH relativeFrom="column">
                  <wp:posOffset>3797300</wp:posOffset>
                </wp:positionH>
                <wp:positionV relativeFrom="paragraph">
                  <wp:posOffset>9525</wp:posOffset>
                </wp:positionV>
                <wp:extent cx="1671955" cy="250825"/>
                <wp:effectExtent l="0" t="0" r="444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955" cy="250825"/>
                        </a:xfrm>
                        <a:prstGeom prst="rect">
                          <a:avLst/>
                        </a:prstGeom>
                        <a:noFill/>
                      </pic:spPr>
                    </pic:pic>
                  </a:graphicData>
                </a:graphic>
                <wp14:sizeRelH relativeFrom="page">
                  <wp14:pctWidth>0</wp14:pctWidth>
                </wp14:sizeRelH>
                <wp14:sizeRelV relativeFrom="page">
                  <wp14:pctHeight>0</wp14:pctHeight>
                </wp14:sizeRelV>
              </wp:anchor>
            </w:drawing>
          </w:r>
          <w:r w:rsidRPr="00F5468B">
            <w:rPr>
              <w:noProof/>
              <w:sz w:val="16"/>
            </w:rPr>
            <w:t xml:space="preserve">  </w:t>
          </w:r>
          <w:r w:rsidR="00F5468B" w:rsidRPr="00F5468B">
            <w:rPr>
              <w:rFonts w:ascii="Calibri Light" w:hAnsi="Calibri Light" w:cs="Calibri Light"/>
              <w:sz w:val="16"/>
            </w:rPr>
            <w:t>Statement Verwerkersovereenkomst relatie werkgever – financieel adviseur.</w:t>
          </w:r>
        </w:p>
      </w:tc>
    </w:tr>
  </w:tbl>
  <w:p w:rsidR="00D21975" w:rsidRDefault="00D21975" w:rsidP="00366B87">
    <w:pPr>
      <w:pStyle w:val="Voettekst"/>
    </w:pPr>
  </w:p>
  <w:p w:rsidR="00D21975" w:rsidRDefault="00D21975" w:rsidP="00366B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70B" w:rsidRDefault="0061770B" w:rsidP="00366B87">
      <w:r>
        <w:separator/>
      </w:r>
    </w:p>
    <w:p w:rsidR="0061770B" w:rsidRDefault="0061770B" w:rsidP="00366B87"/>
  </w:footnote>
  <w:footnote w:type="continuationSeparator" w:id="0">
    <w:p w:rsidR="0061770B" w:rsidRDefault="0061770B" w:rsidP="00366B87">
      <w:r>
        <w:continuationSeparator/>
      </w:r>
    </w:p>
    <w:p w:rsidR="0061770B" w:rsidRDefault="0061770B" w:rsidP="00366B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2B13"/>
    <w:multiLevelType w:val="hybridMultilevel"/>
    <w:tmpl w:val="4E8A9BC4"/>
    <w:lvl w:ilvl="0" w:tplc="1592D90C">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D21C3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54204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508FF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A43F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02ABB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A08BE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366CC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5AEFC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ABA2CD9"/>
    <w:multiLevelType w:val="multilevel"/>
    <w:tmpl w:val="4B80FC92"/>
    <w:lvl w:ilvl="0">
      <w:start w:val="1"/>
      <w:numFmt w:val="decimal"/>
      <w:lvlText w:val="%1."/>
      <w:lvlJc w:val="left"/>
      <w:pPr>
        <w:ind w:left="360" w:hanging="360"/>
      </w:pPr>
      <w:rPr>
        <w:rFonts w:hint="default"/>
      </w:rPr>
    </w:lvl>
    <w:lvl w:ilvl="1">
      <w:start w:val="1"/>
      <w:numFmt w:val="decimal"/>
      <w:pStyle w:val="Nummer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DD5FB0"/>
    <w:multiLevelType w:val="hybridMultilevel"/>
    <w:tmpl w:val="54444090"/>
    <w:lvl w:ilvl="0" w:tplc="5DB2D142">
      <w:start w:val="1"/>
      <w:numFmt w:val="bullet"/>
      <w:lvlText w:val="•"/>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9AC30A">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4A2F4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56E892">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8E6298">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688B64">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34986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322978">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468C5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0D292323"/>
    <w:multiLevelType w:val="hybridMultilevel"/>
    <w:tmpl w:val="28D28244"/>
    <w:lvl w:ilvl="0" w:tplc="9FD413CC">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130554ED"/>
    <w:multiLevelType w:val="hybridMultilevel"/>
    <w:tmpl w:val="BFD03798"/>
    <w:lvl w:ilvl="0" w:tplc="BC12B92A">
      <w:start w:val="1"/>
      <w:numFmt w:val="bullet"/>
      <w:lvlText w:val="•"/>
      <w:lvlJc w:val="left"/>
      <w:pPr>
        <w:ind w:left="845"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130003" w:tentative="1">
      <w:start w:val="1"/>
      <w:numFmt w:val="bullet"/>
      <w:lvlText w:val="o"/>
      <w:lvlJc w:val="left"/>
      <w:pPr>
        <w:ind w:left="1565" w:hanging="360"/>
      </w:pPr>
      <w:rPr>
        <w:rFonts w:ascii="Courier New" w:hAnsi="Courier New" w:cs="Courier New" w:hint="default"/>
      </w:rPr>
    </w:lvl>
    <w:lvl w:ilvl="2" w:tplc="04130005" w:tentative="1">
      <w:start w:val="1"/>
      <w:numFmt w:val="bullet"/>
      <w:lvlText w:val=""/>
      <w:lvlJc w:val="left"/>
      <w:pPr>
        <w:ind w:left="2285" w:hanging="360"/>
      </w:pPr>
      <w:rPr>
        <w:rFonts w:ascii="Wingdings" w:hAnsi="Wingdings" w:hint="default"/>
      </w:rPr>
    </w:lvl>
    <w:lvl w:ilvl="3" w:tplc="04130001" w:tentative="1">
      <w:start w:val="1"/>
      <w:numFmt w:val="bullet"/>
      <w:lvlText w:val=""/>
      <w:lvlJc w:val="left"/>
      <w:pPr>
        <w:ind w:left="3005" w:hanging="360"/>
      </w:pPr>
      <w:rPr>
        <w:rFonts w:ascii="Symbol" w:hAnsi="Symbol" w:hint="default"/>
      </w:rPr>
    </w:lvl>
    <w:lvl w:ilvl="4" w:tplc="04130003" w:tentative="1">
      <w:start w:val="1"/>
      <w:numFmt w:val="bullet"/>
      <w:lvlText w:val="o"/>
      <w:lvlJc w:val="left"/>
      <w:pPr>
        <w:ind w:left="3725" w:hanging="360"/>
      </w:pPr>
      <w:rPr>
        <w:rFonts w:ascii="Courier New" w:hAnsi="Courier New" w:cs="Courier New" w:hint="default"/>
      </w:rPr>
    </w:lvl>
    <w:lvl w:ilvl="5" w:tplc="04130005" w:tentative="1">
      <w:start w:val="1"/>
      <w:numFmt w:val="bullet"/>
      <w:lvlText w:val=""/>
      <w:lvlJc w:val="left"/>
      <w:pPr>
        <w:ind w:left="4445" w:hanging="360"/>
      </w:pPr>
      <w:rPr>
        <w:rFonts w:ascii="Wingdings" w:hAnsi="Wingdings" w:hint="default"/>
      </w:rPr>
    </w:lvl>
    <w:lvl w:ilvl="6" w:tplc="04130001" w:tentative="1">
      <w:start w:val="1"/>
      <w:numFmt w:val="bullet"/>
      <w:lvlText w:val=""/>
      <w:lvlJc w:val="left"/>
      <w:pPr>
        <w:ind w:left="5165" w:hanging="360"/>
      </w:pPr>
      <w:rPr>
        <w:rFonts w:ascii="Symbol" w:hAnsi="Symbol" w:hint="default"/>
      </w:rPr>
    </w:lvl>
    <w:lvl w:ilvl="7" w:tplc="04130003" w:tentative="1">
      <w:start w:val="1"/>
      <w:numFmt w:val="bullet"/>
      <w:lvlText w:val="o"/>
      <w:lvlJc w:val="left"/>
      <w:pPr>
        <w:ind w:left="5885" w:hanging="360"/>
      </w:pPr>
      <w:rPr>
        <w:rFonts w:ascii="Courier New" w:hAnsi="Courier New" w:cs="Courier New" w:hint="default"/>
      </w:rPr>
    </w:lvl>
    <w:lvl w:ilvl="8" w:tplc="04130005" w:tentative="1">
      <w:start w:val="1"/>
      <w:numFmt w:val="bullet"/>
      <w:lvlText w:val=""/>
      <w:lvlJc w:val="left"/>
      <w:pPr>
        <w:ind w:left="6605" w:hanging="360"/>
      </w:pPr>
      <w:rPr>
        <w:rFonts w:ascii="Wingdings" w:hAnsi="Wingdings" w:hint="default"/>
      </w:rPr>
    </w:lvl>
  </w:abstractNum>
  <w:abstractNum w:abstractNumId="5">
    <w:nsid w:val="1B7D3CB9"/>
    <w:multiLevelType w:val="hybridMultilevel"/>
    <w:tmpl w:val="DCC4FFA8"/>
    <w:lvl w:ilvl="0" w:tplc="9FD413CC">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nsid w:val="24B61AB3"/>
    <w:multiLevelType w:val="multilevel"/>
    <w:tmpl w:val="10E0B8C4"/>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2BE11B21"/>
    <w:multiLevelType w:val="hybridMultilevel"/>
    <w:tmpl w:val="68D41916"/>
    <w:lvl w:ilvl="0" w:tplc="9FD413CC">
      <w:start w:val="1"/>
      <w:numFmt w:val="bullet"/>
      <w:lvlText w:val=""/>
      <w:lvlJc w:val="left"/>
      <w:pPr>
        <w:ind w:left="1428" w:hanging="360"/>
      </w:pPr>
      <w:rPr>
        <w:rFonts w:ascii="Symbol" w:hAnsi="Symbol"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8">
    <w:nsid w:val="2FC01C33"/>
    <w:multiLevelType w:val="hybridMultilevel"/>
    <w:tmpl w:val="F878B2C8"/>
    <w:lvl w:ilvl="0" w:tplc="23EC9C18">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4CF7E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AC7A8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8A8B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3AFD4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4056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40FC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8E85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F26A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33F1556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1259D9"/>
    <w:multiLevelType w:val="hybridMultilevel"/>
    <w:tmpl w:val="23607332"/>
    <w:lvl w:ilvl="0" w:tplc="D7C8CF9A">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06667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B2A64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7482B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347CB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96D19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2449A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1280B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70D94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37003D2C"/>
    <w:multiLevelType w:val="hybridMultilevel"/>
    <w:tmpl w:val="16700810"/>
    <w:lvl w:ilvl="0" w:tplc="A8B6F7FC">
      <w:start w:val="1"/>
      <w:numFmt w:val="bullet"/>
      <w:lvlText w:val="-"/>
      <w:lvlJc w:val="left"/>
      <w:pPr>
        <w:ind w:left="1134"/>
      </w:pPr>
      <w:rPr>
        <w:rFonts w:ascii="Courier New" w:hAnsi="Courier New" w:hint="default"/>
        <w:b w:val="0"/>
        <w:i w:val="0"/>
        <w:strike w:val="0"/>
        <w:dstrike w:val="0"/>
        <w:color w:val="000000"/>
        <w:sz w:val="22"/>
        <w:szCs w:val="22"/>
        <w:u w:val="none" w:color="000000"/>
        <w:bdr w:val="none" w:sz="0" w:space="0" w:color="auto"/>
        <w:shd w:val="clear" w:color="auto" w:fill="auto"/>
        <w:vertAlign w:val="baseline"/>
      </w:rPr>
    </w:lvl>
    <w:lvl w:ilvl="1" w:tplc="F8685758">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A0F23C">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EE828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28927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DC9940">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EECB4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AEE464">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80BF26">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3BE04A4B"/>
    <w:multiLevelType w:val="multilevel"/>
    <w:tmpl w:val="DEB66D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EF300E"/>
    <w:multiLevelType w:val="hybridMultilevel"/>
    <w:tmpl w:val="9392ECE0"/>
    <w:lvl w:ilvl="0" w:tplc="EBB419CA">
      <w:start w:val="1"/>
      <w:numFmt w:val="bullet"/>
      <w:lvlText w:val=""/>
      <w:lvlJc w:val="left"/>
      <w:pPr>
        <w:ind w:left="360" w:hanging="360"/>
      </w:pPr>
      <w:rPr>
        <w:rFonts w:ascii="Symbol" w:hAnsi="Symbol" w:hint="default"/>
        <w:color w:val="38A2C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1656FDC"/>
    <w:multiLevelType w:val="hybridMultilevel"/>
    <w:tmpl w:val="4586AA32"/>
    <w:lvl w:ilvl="0" w:tplc="BC12B92A">
      <w:start w:val="1"/>
      <w:numFmt w:val="bullet"/>
      <w:lvlText w:val="•"/>
      <w:lvlJc w:val="left"/>
      <w:pPr>
        <w:ind w:left="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23275CE">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8EAE826">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1B2D39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B566C90">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F9AAD3A">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8B043C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ABCEB7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DB0D722">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5">
    <w:nsid w:val="4586694B"/>
    <w:multiLevelType w:val="multilevel"/>
    <w:tmpl w:val="8034D2B0"/>
    <w:lvl w:ilvl="0">
      <w:start w:val="1"/>
      <w:numFmt w:val="decimal"/>
      <w:lvlText w:val="%1."/>
      <w:lvlJc w:val="left"/>
      <w:pPr>
        <w:ind w:left="720" w:hanging="360"/>
      </w:pPr>
      <w:rPr>
        <w:rFonts w:cs="Times New Roman" w:hint="default"/>
        <w:b/>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6">
    <w:nsid w:val="586A296B"/>
    <w:multiLevelType w:val="hybridMultilevel"/>
    <w:tmpl w:val="7384E9A0"/>
    <w:lvl w:ilvl="0" w:tplc="66BA7692">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92D17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44417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FC1BE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5803A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E2ECB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021A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EA01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CA6B8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591D7808"/>
    <w:multiLevelType w:val="hybridMultilevel"/>
    <w:tmpl w:val="4D8C7740"/>
    <w:lvl w:ilvl="0" w:tplc="6CC2D79E">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DADDB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8AE0E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7887D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489B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FC3D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A468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14DC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244BA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5BEA57C0"/>
    <w:multiLevelType w:val="multilevel"/>
    <w:tmpl w:val="4D8A297E"/>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6461258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57D3F0E"/>
    <w:multiLevelType w:val="hybridMultilevel"/>
    <w:tmpl w:val="858CBE1E"/>
    <w:lvl w:ilvl="0" w:tplc="1E087326">
      <w:start w:val="1"/>
      <w:numFmt w:val="bullet"/>
      <w:lvlText w:val="•"/>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685758">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A0F23C">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EE828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28927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DC9940">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EECB4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AEE464">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80BF26">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66A8791C"/>
    <w:multiLevelType w:val="hybridMultilevel"/>
    <w:tmpl w:val="E5C086E8"/>
    <w:lvl w:ilvl="0" w:tplc="BC12B92A">
      <w:start w:val="1"/>
      <w:numFmt w:val="bullet"/>
      <w:lvlText w:val="•"/>
      <w:lvlJc w:val="left"/>
      <w:pPr>
        <w:ind w:left="1134"/>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1" w:tplc="F8685758">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A0F23C">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EE828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28927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DC9940">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EECB4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AEE464">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80BF26">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6B0730F0"/>
    <w:multiLevelType w:val="hybridMultilevel"/>
    <w:tmpl w:val="2A38140E"/>
    <w:lvl w:ilvl="0" w:tplc="AC62C462">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DE657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A4EFB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9E727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AEB6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9CEC4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B470F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746BB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946E4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6B2E0089"/>
    <w:multiLevelType w:val="hybridMultilevel"/>
    <w:tmpl w:val="7812E24E"/>
    <w:lvl w:ilvl="0" w:tplc="693C7FD8">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4201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383C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50F22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1A0D3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FEA57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C276C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04CC6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F0A8D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70647934"/>
    <w:multiLevelType w:val="hybridMultilevel"/>
    <w:tmpl w:val="40B01CA6"/>
    <w:lvl w:ilvl="0" w:tplc="56CEA7F4">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C055F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4816B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B870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8A3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8C5BD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DC118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8BA8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EEE49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70C61B4B"/>
    <w:multiLevelType w:val="hybridMultilevel"/>
    <w:tmpl w:val="978C4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8954046"/>
    <w:multiLevelType w:val="hybridMultilevel"/>
    <w:tmpl w:val="1608B8D4"/>
    <w:lvl w:ilvl="0" w:tplc="4B9E7CE2">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887C7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A0BC0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7CDC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FAD0A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C8271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6AAE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9ABA4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527CE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7C8A1467"/>
    <w:multiLevelType w:val="hybridMultilevel"/>
    <w:tmpl w:val="DB0E612E"/>
    <w:lvl w:ilvl="0" w:tplc="9372E31C">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CA59D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8C50F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22BBD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F2F62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BA207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DC380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7CF17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E6402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7FB5272A"/>
    <w:multiLevelType w:val="hybridMultilevel"/>
    <w:tmpl w:val="4CEECEA0"/>
    <w:lvl w:ilvl="0" w:tplc="6E923FD4">
      <w:start w:val="1"/>
      <w:numFmt w:val="decimal"/>
      <w:lvlText w:val="%1."/>
      <w:lvlJc w:val="left"/>
      <w:pPr>
        <w:ind w:left="567"/>
      </w:pPr>
      <w:rPr>
        <w:rFonts w:asciiTheme="minorHAnsi" w:eastAsia="Arial" w:hAnsiTheme="minorHAnsi" w:cs="Arial" w:hint="default"/>
        <w:b w:val="0"/>
        <w:bCs/>
        <w:i w:val="0"/>
        <w:strike w:val="0"/>
        <w:dstrike w:val="0"/>
        <w:color w:val="000000"/>
        <w:sz w:val="20"/>
        <w:szCs w:val="22"/>
        <w:u w:val="none" w:color="000000"/>
        <w:bdr w:val="none" w:sz="0" w:space="0" w:color="auto"/>
        <w:shd w:val="clear" w:color="auto" w:fill="auto"/>
        <w:vertAlign w:val="baseline"/>
      </w:rPr>
    </w:lvl>
    <w:lvl w:ilvl="1" w:tplc="E398EED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310C4C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6E42FA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56F16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E64C0D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CF6ADB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67C159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FA0840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13"/>
  </w:num>
  <w:num w:numId="3">
    <w:abstractNumId w:val="15"/>
  </w:num>
  <w:num w:numId="4">
    <w:abstractNumId w:val="3"/>
  </w:num>
  <w:num w:numId="5">
    <w:abstractNumId w:val="5"/>
  </w:num>
  <w:num w:numId="6">
    <w:abstractNumId w:val="7"/>
  </w:num>
  <w:num w:numId="7">
    <w:abstractNumId w:val="26"/>
  </w:num>
  <w:num w:numId="8">
    <w:abstractNumId w:val="0"/>
  </w:num>
  <w:num w:numId="9">
    <w:abstractNumId w:val="27"/>
  </w:num>
  <w:num w:numId="10">
    <w:abstractNumId w:val="23"/>
  </w:num>
  <w:num w:numId="11">
    <w:abstractNumId w:val="10"/>
  </w:num>
  <w:num w:numId="12">
    <w:abstractNumId w:val="22"/>
  </w:num>
  <w:num w:numId="13">
    <w:abstractNumId w:val="15"/>
  </w:num>
  <w:num w:numId="14">
    <w:abstractNumId w:val="15"/>
  </w:num>
  <w:num w:numId="15">
    <w:abstractNumId w:val="28"/>
  </w:num>
  <w:num w:numId="16">
    <w:abstractNumId w:val="14"/>
  </w:num>
  <w:num w:numId="17">
    <w:abstractNumId w:val="20"/>
  </w:num>
  <w:num w:numId="18">
    <w:abstractNumId w:val="18"/>
  </w:num>
  <w:num w:numId="19">
    <w:abstractNumId w:val="2"/>
  </w:num>
  <w:num w:numId="20">
    <w:abstractNumId w:val="6"/>
  </w:num>
  <w:num w:numId="21">
    <w:abstractNumId w:val="24"/>
  </w:num>
  <w:num w:numId="22">
    <w:abstractNumId w:val="17"/>
  </w:num>
  <w:num w:numId="23">
    <w:abstractNumId w:val="8"/>
  </w:num>
  <w:num w:numId="24">
    <w:abstractNumId w:val="16"/>
  </w:num>
  <w:num w:numId="25">
    <w:abstractNumId w:val="1"/>
  </w:num>
  <w:num w:numId="26">
    <w:abstractNumId w:val="12"/>
  </w:num>
  <w:num w:numId="27">
    <w:abstractNumId w:val="1"/>
  </w:num>
  <w:num w:numId="28">
    <w:abstractNumId w:val="1"/>
  </w:num>
  <w:num w:numId="29">
    <w:abstractNumId w:val="19"/>
  </w:num>
  <w:num w:numId="30">
    <w:abstractNumId w:val="9"/>
  </w:num>
  <w:num w:numId="31">
    <w:abstractNumId w:val="11"/>
  </w:num>
  <w:num w:numId="32">
    <w:abstractNumId w:val="2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D0"/>
    <w:rsid w:val="00007F4D"/>
    <w:rsid w:val="00010674"/>
    <w:rsid w:val="00037E2C"/>
    <w:rsid w:val="000733D5"/>
    <w:rsid w:val="000F0ACD"/>
    <w:rsid w:val="000F6AFA"/>
    <w:rsid w:val="0018355F"/>
    <w:rsid w:val="00293E70"/>
    <w:rsid w:val="00366B87"/>
    <w:rsid w:val="00374DDD"/>
    <w:rsid w:val="00374E5D"/>
    <w:rsid w:val="00450694"/>
    <w:rsid w:val="00461B2C"/>
    <w:rsid w:val="004B6DFB"/>
    <w:rsid w:val="005273D0"/>
    <w:rsid w:val="005A72FA"/>
    <w:rsid w:val="0061770B"/>
    <w:rsid w:val="00643C24"/>
    <w:rsid w:val="00656C71"/>
    <w:rsid w:val="006C7D56"/>
    <w:rsid w:val="008160E7"/>
    <w:rsid w:val="00843012"/>
    <w:rsid w:val="00865F36"/>
    <w:rsid w:val="008A2769"/>
    <w:rsid w:val="008B7416"/>
    <w:rsid w:val="00910C46"/>
    <w:rsid w:val="00962B04"/>
    <w:rsid w:val="00993A89"/>
    <w:rsid w:val="009E006F"/>
    <w:rsid w:val="00A626F4"/>
    <w:rsid w:val="00A70457"/>
    <w:rsid w:val="00A734F0"/>
    <w:rsid w:val="00A80FAF"/>
    <w:rsid w:val="00AD3650"/>
    <w:rsid w:val="00AE54B7"/>
    <w:rsid w:val="00B6297A"/>
    <w:rsid w:val="00C97941"/>
    <w:rsid w:val="00CE7F1D"/>
    <w:rsid w:val="00D21975"/>
    <w:rsid w:val="00DC6D72"/>
    <w:rsid w:val="00DF3B0C"/>
    <w:rsid w:val="00E7259F"/>
    <w:rsid w:val="00EF2F7A"/>
    <w:rsid w:val="00F42F9B"/>
    <w:rsid w:val="00F5468B"/>
    <w:rsid w:val="00F95C80"/>
    <w:rsid w:val="00FC5526"/>
    <w:rsid w:val="00FD57FF"/>
    <w:rsid w:val="00FE089F"/>
    <w:rsid w:val="00FE6E1B"/>
    <w:rsid w:val="00FF6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0674"/>
    <w:pPr>
      <w:spacing w:after="10"/>
    </w:pPr>
    <w:rPr>
      <w:sz w:val="20"/>
      <w:szCs w:val="18"/>
    </w:rPr>
  </w:style>
  <w:style w:type="paragraph" w:styleId="Kop1">
    <w:name w:val="heading 1"/>
    <w:basedOn w:val="Geenafstand"/>
    <w:next w:val="Standaard"/>
    <w:link w:val="Kop1Char"/>
    <w:uiPriority w:val="9"/>
    <w:qFormat/>
    <w:rsid w:val="00010674"/>
    <w:pPr>
      <w:spacing w:before="480"/>
      <w:outlineLvl w:val="0"/>
    </w:pPr>
    <w:rPr>
      <w:rFonts w:asciiTheme="minorHAnsi" w:hAnsiTheme="minorHAnsi" w:cs="Times New Roman"/>
      <w:b/>
      <w:color w:val="000000"/>
      <w:spacing w:val="0"/>
      <w:sz w:val="20"/>
      <w:szCs w:val="18"/>
      <w:shd w:val="clear" w:color="auto" w:fill="FFFFFF"/>
      <w:lang w:eastAsia="en-US"/>
    </w:rPr>
  </w:style>
  <w:style w:type="paragraph" w:styleId="Kop2">
    <w:name w:val="heading 2"/>
    <w:basedOn w:val="Standaard"/>
    <w:next w:val="Standaard"/>
    <w:link w:val="Kop2Char"/>
    <w:uiPriority w:val="9"/>
    <w:unhideWhenUsed/>
    <w:qFormat/>
    <w:rsid w:val="000F6AFA"/>
    <w:pPr>
      <w:keepNext/>
      <w:keepLines/>
      <w:spacing w:before="200" w:after="0"/>
      <w:outlineLvl w:val="1"/>
    </w:pPr>
    <w:rPr>
      <w:rFonts w:asciiTheme="majorHAnsi" w:eastAsiaTheme="majorEastAsia" w:hAnsiTheme="majorHAnsi" w:cstheme="majorBidi"/>
      <w:b/>
      <w:bCs/>
      <w:color w:val="44A436"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7F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7F1D"/>
    <w:rPr>
      <w:rFonts w:ascii="Tahoma" w:hAnsi="Tahoma" w:cs="Tahoma"/>
      <w:sz w:val="16"/>
      <w:szCs w:val="16"/>
    </w:rPr>
  </w:style>
  <w:style w:type="character" w:styleId="Tekstvantijdelijkeaanduiding">
    <w:name w:val="Placeholder Text"/>
    <w:basedOn w:val="Standaardalinea-lettertype"/>
    <w:uiPriority w:val="99"/>
    <w:semiHidden/>
    <w:rsid w:val="00CE7F1D"/>
    <w:rPr>
      <w:color w:val="808080"/>
    </w:rPr>
  </w:style>
  <w:style w:type="table" w:styleId="Tabelraster">
    <w:name w:val="Table Grid"/>
    <w:basedOn w:val="Standaardtabel"/>
    <w:uiPriority w:val="39"/>
    <w:rsid w:val="0018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C5526"/>
    <w:pPr>
      <w:ind w:left="720"/>
      <w:contextualSpacing/>
    </w:pPr>
  </w:style>
  <w:style w:type="character" w:styleId="Verwijzingopmerking">
    <w:name w:val="annotation reference"/>
    <w:basedOn w:val="Standaardalinea-lettertype"/>
    <w:uiPriority w:val="99"/>
    <w:semiHidden/>
    <w:unhideWhenUsed/>
    <w:rsid w:val="00FC5526"/>
    <w:rPr>
      <w:sz w:val="16"/>
      <w:szCs w:val="16"/>
    </w:rPr>
  </w:style>
  <w:style w:type="paragraph" w:styleId="Tekstopmerking">
    <w:name w:val="annotation text"/>
    <w:basedOn w:val="Standaard"/>
    <w:link w:val="TekstopmerkingChar"/>
    <w:uiPriority w:val="99"/>
    <w:semiHidden/>
    <w:unhideWhenUsed/>
    <w:rsid w:val="00FC5526"/>
    <w:rPr>
      <w:szCs w:val="20"/>
    </w:rPr>
  </w:style>
  <w:style w:type="character" w:customStyle="1" w:styleId="TekstopmerkingChar">
    <w:name w:val="Tekst opmerking Char"/>
    <w:basedOn w:val="Standaardalinea-lettertype"/>
    <w:link w:val="Tekstopmerking"/>
    <w:uiPriority w:val="99"/>
    <w:semiHidden/>
    <w:rsid w:val="00FC5526"/>
    <w:rPr>
      <w:sz w:val="20"/>
      <w:szCs w:val="20"/>
    </w:rPr>
  </w:style>
  <w:style w:type="paragraph" w:styleId="Onderwerpvanopmerking">
    <w:name w:val="annotation subject"/>
    <w:basedOn w:val="Tekstopmerking"/>
    <w:next w:val="Tekstopmerking"/>
    <w:link w:val="OnderwerpvanopmerkingChar"/>
    <w:uiPriority w:val="99"/>
    <w:semiHidden/>
    <w:unhideWhenUsed/>
    <w:rsid w:val="00FC5526"/>
    <w:rPr>
      <w:b/>
      <w:bCs/>
    </w:rPr>
  </w:style>
  <w:style w:type="character" w:customStyle="1" w:styleId="OnderwerpvanopmerkingChar">
    <w:name w:val="Onderwerp van opmerking Char"/>
    <w:basedOn w:val="TekstopmerkingChar"/>
    <w:link w:val="Onderwerpvanopmerking"/>
    <w:uiPriority w:val="99"/>
    <w:semiHidden/>
    <w:rsid w:val="00FC5526"/>
    <w:rPr>
      <w:b/>
      <w:bCs/>
      <w:sz w:val="20"/>
      <w:szCs w:val="20"/>
    </w:rPr>
  </w:style>
  <w:style w:type="paragraph" w:styleId="Geenafstand">
    <w:name w:val="No Spacing"/>
    <w:uiPriority w:val="1"/>
    <w:qFormat/>
    <w:rsid w:val="00FE6E1B"/>
    <w:rPr>
      <w:rFonts w:ascii="Arial Narrow" w:eastAsia="Times New Roman" w:hAnsi="Arial Narrow" w:cs="Arial Narrow"/>
      <w:spacing w:val="10"/>
      <w:sz w:val="22"/>
      <w:szCs w:val="22"/>
      <w:lang w:eastAsia="nl-NL"/>
    </w:rPr>
  </w:style>
  <w:style w:type="character" w:customStyle="1" w:styleId="Kop1Char">
    <w:name w:val="Kop 1 Char"/>
    <w:basedOn w:val="Standaardalinea-lettertype"/>
    <w:link w:val="Kop1"/>
    <w:uiPriority w:val="9"/>
    <w:rsid w:val="00010674"/>
    <w:rPr>
      <w:rFonts w:eastAsia="Times New Roman" w:cs="Times New Roman"/>
      <w:b/>
      <w:color w:val="000000"/>
      <w:sz w:val="20"/>
      <w:szCs w:val="18"/>
    </w:rPr>
  </w:style>
  <w:style w:type="paragraph" w:styleId="Koptekst">
    <w:name w:val="header"/>
    <w:basedOn w:val="Standaard"/>
    <w:link w:val="KoptekstChar"/>
    <w:uiPriority w:val="99"/>
    <w:unhideWhenUsed/>
    <w:rsid w:val="00656C71"/>
    <w:pPr>
      <w:tabs>
        <w:tab w:val="center" w:pos="4536"/>
        <w:tab w:val="right" w:pos="9072"/>
      </w:tabs>
    </w:pPr>
  </w:style>
  <w:style w:type="character" w:customStyle="1" w:styleId="KoptekstChar">
    <w:name w:val="Koptekst Char"/>
    <w:basedOn w:val="Standaardalinea-lettertype"/>
    <w:link w:val="Koptekst"/>
    <w:uiPriority w:val="99"/>
    <w:rsid w:val="00656C71"/>
  </w:style>
  <w:style w:type="paragraph" w:styleId="Voettekst">
    <w:name w:val="footer"/>
    <w:basedOn w:val="Standaard"/>
    <w:link w:val="VoettekstChar"/>
    <w:uiPriority w:val="99"/>
    <w:unhideWhenUsed/>
    <w:rsid w:val="00656C71"/>
    <w:pPr>
      <w:tabs>
        <w:tab w:val="center" w:pos="4536"/>
        <w:tab w:val="right" w:pos="9072"/>
      </w:tabs>
    </w:pPr>
  </w:style>
  <w:style w:type="character" w:customStyle="1" w:styleId="VoettekstChar">
    <w:name w:val="Voettekst Char"/>
    <w:basedOn w:val="Standaardalinea-lettertype"/>
    <w:link w:val="Voettekst"/>
    <w:uiPriority w:val="99"/>
    <w:rsid w:val="00656C71"/>
  </w:style>
  <w:style w:type="table" w:customStyle="1" w:styleId="TableGrid">
    <w:name w:val="TableGrid"/>
    <w:rsid w:val="009E006F"/>
    <w:rPr>
      <w:rFonts w:eastAsiaTheme="minorEastAsia"/>
      <w:sz w:val="22"/>
      <w:szCs w:val="22"/>
      <w:lang w:eastAsia="nl-NL"/>
    </w:rPr>
    <w:tblPr>
      <w:tblCellMar>
        <w:top w:w="0" w:type="dxa"/>
        <w:left w:w="0" w:type="dxa"/>
        <w:bottom w:w="0" w:type="dxa"/>
        <w:right w:w="0" w:type="dxa"/>
      </w:tblCellMar>
    </w:tblPr>
  </w:style>
  <w:style w:type="paragraph" w:customStyle="1" w:styleId="Nummering">
    <w:name w:val="Nummering"/>
    <w:basedOn w:val="Geenafstand"/>
    <w:qFormat/>
    <w:rsid w:val="00010674"/>
    <w:pPr>
      <w:numPr>
        <w:ilvl w:val="1"/>
        <w:numId w:val="25"/>
      </w:numPr>
    </w:pPr>
    <w:rPr>
      <w:rFonts w:asciiTheme="minorHAnsi" w:hAnsiTheme="minorHAnsi"/>
      <w:spacing w:val="0"/>
      <w:sz w:val="20"/>
      <w:szCs w:val="18"/>
      <w:lang w:eastAsia="en-US"/>
    </w:rPr>
  </w:style>
  <w:style w:type="character" w:customStyle="1" w:styleId="Kop2Char">
    <w:name w:val="Kop 2 Char"/>
    <w:basedOn w:val="Standaardalinea-lettertype"/>
    <w:link w:val="Kop2"/>
    <w:uiPriority w:val="9"/>
    <w:rsid w:val="000F6AFA"/>
    <w:rPr>
      <w:rFonts w:asciiTheme="majorHAnsi" w:eastAsiaTheme="majorEastAsia" w:hAnsiTheme="majorHAnsi" w:cstheme="majorBidi"/>
      <w:b/>
      <w:bCs/>
      <w:color w:val="44A436" w:themeColor="accent1"/>
      <w:sz w:val="26"/>
      <w:szCs w:val="26"/>
    </w:rPr>
  </w:style>
  <w:style w:type="paragraph" w:styleId="Titel">
    <w:name w:val="Title"/>
    <w:basedOn w:val="Kop1"/>
    <w:next w:val="Standaard"/>
    <w:link w:val="TitelChar"/>
    <w:uiPriority w:val="10"/>
    <w:qFormat/>
    <w:rsid w:val="00010674"/>
    <w:rPr>
      <w:sz w:val="24"/>
    </w:rPr>
  </w:style>
  <w:style w:type="character" w:customStyle="1" w:styleId="TitelChar">
    <w:name w:val="Titel Char"/>
    <w:basedOn w:val="Standaardalinea-lettertype"/>
    <w:link w:val="Titel"/>
    <w:uiPriority w:val="10"/>
    <w:rsid w:val="00010674"/>
    <w:rPr>
      <w:rFonts w:eastAsia="Times New Roman" w:cs="Times New Roman"/>
      <w:b/>
      <w:color w:val="000000"/>
      <w:szCs w:val="18"/>
    </w:rPr>
  </w:style>
  <w:style w:type="paragraph" w:styleId="Voetnoottekst">
    <w:name w:val="footnote text"/>
    <w:basedOn w:val="Standaard"/>
    <w:link w:val="VoetnoottekstChar"/>
    <w:uiPriority w:val="99"/>
    <w:semiHidden/>
    <w:unhideWhenUsed/>
    <w:rsid w:val="00F5468B"/>
    <w:pPr>
      <w:spacing w:after="0"/>
    </w:pPr>
    <w:rPr>
      <w:rFonts w:ascii="Calibri" w:hAnsi="Calibri" w:cs="Calibri"/>
      <w:sz w:val="24"/>
      <w:szCs w:val="24"/>
      <w:lang w:eastAsia="nl-NL"/>
    </w:rPr>
  </w:style>
  <w:style w:type="character" w:customStyle="1" w:styleId="VoetnoottekstChar">
    <w:name w:val="Voetnoottekst Char"/>
    <w:basedOn w:val="Standaardalinea-lettertype"/>
    <w:link w:val="Voetnoottekst"/>
    <w:uiPriority w:val="99"/>
    <w:semiHidden/>
    <w:rsid w:val="00F5468B"/>
    <w:rPr>
      <w:rFonts w:ascii="Calibri" w:hAnsi="Calibri" w:cs="Calibri"/>
      <w:lang w:eastAsia="nl-NL"/>
    </w:rPr>
  </w:style>
  <w:style w:type="character" w:styleId="Voetnootmarkering">
    <w:name w:val="footnote reference"/>
    <w:basedOn w:val="Standaardalinea-lettertype"/>
    <w:uiPriority w:val="99"/>
    <w:semiHidden/>
    <w:unhideWhenUsed/>
    <w:rsid w:val="00F546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0674"/>
    <w:pPr>
      <w:spacing w:after="10"/>
    </w:pPr>
    <w:rPr>
      <w:sz w:val="20"/>
      <w:szCs w:val="18"/>
    </w:rPr>
  </w:style>
  <w:style w:type="paragraph" w:styleId="Kop1">
    <w:name w:val="heading 1"/>
    <w:basedOn w:val="Geenafstand"/>
    <w:next w:val="Standaard"/>
    <w:link w:val="Kop1Char"/>
    <w:uiPriority w:val="9"/>
    <w:qFormat/>
    <w:rsid w:val="00010674"/>
    <w:pPr>
      <w:spacing w:before="480"/>
      <w:outlineLvl w:val="0"/>
    </w:pPr>
    <w:rPr>
      <w:rFonts w:asciiTheme="minorHAnsi" w:hAnsiTheme="minorHAnsi" w:cs="Times New Roman"/>
      <w:b/>
      <w:color w:val="000000"/>
      <w:spacing w:val="0"/>
      <w:sz w:val="20"/>
      <w:szCs w:val="18"/>
      <w:shd w:val="clear" w:color="auto" w:fill="FFFFFF"/>
      <w:lang w:eastAsia="en-US"/>
    </w:rPr>
  </w:style>
  <w:style w:type="paragraph" w:styleId="Kop2">
    <w:name w:val="heading 2"/>
    <w:basedOn w:val="Standaard"/>
    <w:next w:val="Standaard"/>
    <w:link w:val="Kop2Char"/>
    <w:uiPriority w:val="9"/>
    <w:unhideWhenUsed/>
    <w:qFormat/>
    <w:rsid w:val="000F6AFA"/>
    <w:pPr>
      <w:keepNext/>
      <w:keepLines/>
      <w:spacing w:before="200" w:after="0"/>
      <w:outlineLvl w:val="1"/>
    </w:pPr>
    <w:rPr>
      <w:rFonts w:asciiTheme="majorHAnsi" w:eastAsiaTheme="majorEastAsia" w:hAnsiTheme="majorHAnsi" w:cstheme="majorBidi"/>
      <w:b/>
      <w:bCs/>
      <w:color w:val="44A436"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7F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7F1D"/>
    <w:rPr>
      <w:rFonts w:ascii="Tahoma" w:hAnsi="Tahoma" w:cs="Tahoma"/>
      <w:sz w:val="16"/>
      <w:szCs w:val="16"/>
    </w:rPr>
  </w:style>
  <w:style w:type="character" w:styleId="Tekstvantijdelijkeaanduiding">
    <w:name w:val="Placeholder Text"/>
    <w:basedOn w:val="Standaardalinea-lettertype"/>
    <w:uiPriority w:val="99"/>
    <w:semiHidden/>
    <w:rsid w:val="00CE7F1D"/>
    <w:rPr>
      <w:color w:val="808080"/>
    </w:rPr>
  </w:style>
  <w:style w:type="table" w:styleId="Tabelraster">
    <w:name w:val="Table Grid"/>
    <w:basedOn w:val="Standaardtabel"/>
    <w:uiPriority w:val="39"/>
    <w:rsid w:val="0018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C5526"/>
    <w:pPr>
      <w:ind w:left="720"/>
      <w:contextualSpacing/>
    </w:pPr>
  </w:style>
  <w:style w:type="character" w:styleId="Verwijzingopmerking">
    <w:name w:val="annotation reference"/>
    <w:basedOn w:val="Standaardalinea-lettertype"/>
    <w:uiPriority w:val="99"/>
    <w:semiHidden/>
    <w:unhideWhenUsed/>
    <w:rsid w:val="00FC5526"/>
    <w:rPr>
      <w:sz w:val="16"/>
      <w:szCs w:val="16"/>
    </w:rPr>
  </w:style>
  <w:style w:type="paragraph" w:styleId="Tekstopmerking">
    <w:name w:val="annotation text"/>
    <w:basedOn w:val="Standaard"/>
    <w:link w:val="TekstopmerkingChar"/>
    <w:uiPriority w:val="99"/>
    <w:semiHidden/>
    <w:unhideWhenUsed/>
    <w:rsid w:val="00FC5526"/>
    <w:rPr>
      <w:szCs w:val="20"/>
    </w:rPr>
  </w:style>
  <w:style w:type="character" w:customStyle="1" w:styleId="TekstopmerkingChar">
    <w:name w:val="Tekst opmerking Char"/>
    <w:basedOn w:val="Standaardalinea-lettertype"/>
    <w:link w:val="Tekstopmerking"/>
    <w:uiPriority w:val="99"/>
    <w:semiHidden/>
    <w:rsid w:val="00FC5526"/>
    <w:rPr>
      <w:sz w:val="20"/>
      <w:szCs w:val="20"/>
    </w:rPr>
  </w:style>
  <w:style w:type="paragraph" w:styleId="Onderwerpvanopmerking">
    <w:name w:val="annotation subject"/>
    <w:basedOn w:val="Tekstopmerking"/>
    <w:next w:val="Tekstopmerking"/>
    <w:link w:val="OnderwerpvanopmerkingChar"/>
    <w:uiPriority w:val="99"/>
    <w:semiHidden/>
    <w:unhideWhenUsed/>
    <w:rsid w:val="00FC5526"/>
    <w:rPr>
      <w:b/>
      <w:bCs/>
    </w:rPr>
  </w:style>
  <w:style w:type="character" w:customStyle="1" w:styleId="OnderwerpvanopmerkingChar">
    <w:name w:val="Onderwerp van opmerking Char"/>
    <w:basedOn w:val="TekstopmerkingChar"/>
    <w:link w:val="Onderwerpvanopmerking"/>
    <w:uiPriority w:val="99"/>
    <w:semiHidden/>
    <w:rsid w:val="00FC5526"/>
    <w:rPr>
      <w:b/>
      <w:bCs/>
      <w:sz w:val="20"/>
      <w:szCs w:val="20"/>
    </w:rPr>
  </w:style>
  <w:style w:type="paragraph" w:styleId="Geenafstand">
    <w:name w:val="No Spacing"/>
    <w:uiPriority w:val="1"/>
    <w:qFormat/>
    <w:rsid w:val="00FE6E1B"/>
    <w:rPr>
      <w:rFonts w:ascii="Arial Narrow" w:eastAsia="Times New Roman" w:hAnsi="Arial Narrow" w:cs="Arial Narrow"/>
      <w:spacing w:val="10"/>
      <w:sz w:val="22"/>
      <w:szCs w:val="22"/>
      <w:lang w:eastAsia="nl-NL"/>
    </w:rPr>
  </w:style>
  <w:style w:type="character" w:customStyle="1" w:styleId="Kop1Char">
    <w:name w:val="Kop 1 Char"/>
    <w:basedOn w:val="Standaardalinea-lettertype"/>
    <w:link w:val="Kop1"/>
    <w:uiPriority w:val="9"/>
    <w:rsid w:val="00010674"/>
    <w:rPr>
      <w:rFonts w:eastAsia="Times New Roman" w:cs="Times New Roman"/>
      <w:b/>
      <w:color w:val="000000"/>
      <w:sz w:val="20"/>
      <w:szCs w:val="18"/>
    </w:rPr>
  </w:style>
  <w:style w:type="paragraph" w:styleId="Koptekst">
    <w:name w:val="header"/>
    <w:basedOn w:val="Standaard"/>
    <w:link w:val="KoptekstChar"/>
    <w:uiPriority w:val="99"/>
    <w:unhideWhenUsed/>
    <w:rsid w:val="00656C71"/>
    <w:pPr>
      <w:tabs>
        <w:tab w:val="center" w:pos="4536"/>
        <w:tab w:val="right" w:pos="9072"/>
      </w:tabs>
    </w:pPr>
  </w:style>
  <w:style w:type="character" w:customStyle="1" w:styleId="KoptekstChar">
    <w:name w:val="Koptekst Char"/>
    <w:basedOn w:val="Standaardalinea-lettertype"/>
    <w:link w:val="Koptekst"/>
    <w:uiPriority w:val="99"/>
    <w:rsid w:val="00656C71"/>
  </w:style>
  <w:style w:type="paragraph" w:styleId="Voettekst">
    <w:name w:val="footer"/>
    <w:basedOn w:val="Standaard"/>
    <w:link w:val="VoettekstChar"/>
    <w:uiPriority w:val="99"/>
    <w:unhideWhenUsed/>
    <w:rsid w:val="00656C71"/>
    <w:pPr>
      <w:tabs>
        <w:tab w:val="center" w:pos="4536"/>
        <w:tab w:val="right" w:pos="9072"/>
      </w:tabs>
    </w:pPr>
  </w:style>
  <w:style w:type="character" w:customStyle="1" w:styleId="VoettekstChar">
    <w:name w:val="Voettekst Char"/>
    <w:basedOn w:val="Standaardalinea-lettertype"/>
    <w:link w:val="Voettekst"/>
    <w:uiPriority w:val="99"/>
    <w:rsid w:val="00656C71"/>
  </w:style>
  <w:style w:type="table" w:customStyle="1" w:styleId="TableGrid">
    <w:name w:val="TableGrid"/>
    <w:rsid w:val="009E006F"/>
    <w:rPr>
      <w:rFonts w:eastAsiaTheme="minorEastAsia"/>
      <w:sz w:val="22"/>
      <w:szCs w:val="22"/>
      <w:lang w:eastAsia="nl-NL"/>
    </w:rPr>
    <w:tblPr>
      <w:tblCellMar>
        <w:top w:w="0" w:type="dxa"/>
        <w:left w:w="0" w:type="dxa"/>
        <w:bottom w:w="0" w:type="dxa"/>
        <w:right w:w="0" w:type="dxa"/>
      </w:tblCellMar>
    </w:tblPr>
  </w:style>
  <w:style w:type="paragraph" w:customStyle="1" w:styleId="Nummering">
    <w:name w:val="Nummering"/>
    <w:basedOn w:val="Geenafstand"/>
    <w:qFormat/>
    <w:rsid w:val="00010674"/>
    <w:pPr>
      <w:numPr>
        <w:ilvl w:val="1"/>
        <w:numId w:val="25"/>
      </w:numPr>
    </w:pPr>
    <w:rPr>
      <w:rFonts w:asciiTheme="minorHAnsi" w:hAnsiTheme="minorHAnsi"/>
      <w:spacing w:val="0"/>
      <w:sz w:val="20"/>
      <w:szCs w:val="18"/>
      <w:lang w:eastAsia="en-US"/>
    </w:rPr>
  </w:style>
  <w:style w:type="character" w:customStyle="1" w:styleId="Kop2Char">
    <w:name w:val="Kop 2 Char"/>
    <w:basedOn w:val="Standaardalinea-lettertype"/>
    <w:link w:val="Kop2"/>
    <w:uiPriority w:val="9"/>
    <w:rsid w:val="000F6AFA"/>
    <w:rPr>
      <w:rFonts w:asciiTheme="majorHAnsi" w:eastAsiaTheme="majorEastAsia" w:hAnsiTheme="majorHAnsi" w:cstheme="majorBidi"/>
      <w:b/>
      <w:bCs/>
      <w:color w:val="44A436" w:themeColor="accent1"/>
      <w:sz w:val="26"/>
      <w:szCs w:val="26"/>
    </w:rPr>
  </w:style>
  <w:style w:type="paragraph" w:styleId="Titel">
    <w:name w:val="Title"/>
    <w:basedOn w:val="Kop1"/>
    <w:next w:val="Standaard"/>
    <w:link w:val="TitelChar"/>
    <w:uiPriority w:val="10"/>
    <w:qFormat/>
    <w:rsid w:val="00010674"/>
    <w:rPr>
      <w:sz w:val="24"/>
    </w:rPr>
  </w:style>
  <w:style w:type="character" w:customStyle="1" w:styleId="TitelChar">
    <w:name w:val="Titel Char"/>
    <w:basedOn w:val="Standaardalinea-lettertype"/>
    <w:link w:val="Titel"/>
    <w:uiPriority w:val="10"/>
    <w:rsid w:val="00010674"/>
    <w:rPr>
      <w:rFonts w:eastAsia="Times New Roman" w:cs="Times New Roman"/>
      <w:b/>
      <w:color w:val="000000"/>
      <w:szCs w:val="18"/>
    </w:rPr>
  </w:style>
  <w:style w:type="paragraph" w:styleId="Voetnoottekst">
    <w:name w:val="footnote text"/>
    <w:basedOn w:val="Standaard"/>
    <w:link w:val="VoetnoottekstChar"/>
    <w:uiPriority w:val="99"/>
    <w:semiHidden/>
    <w:unhideWhenUsed/>
    <w:rsid w:val="00F5468B"/>
    <w:pPr>
      <w:spacing w:after="0"/>
    </w:pPr>
    <w:rPr>
      <w:rFonts w:ascii="Calibri" w:hAnsi="Calibri" w:cs="Calibri"/>
      <w:sz w:val="24"/>
      <w:szCs w:val="24"/>
      <w:lang w:eastAsia="nl-NL"/>
    </w:rPr>
  </w:style>
  <w:style w:type="character" w:customStyle="1" w:styleId="VoetnoottekstChar">
    <w:name w:val="Voetnoottekst Char"/>
    <w:basedOn w:val="Standaardalinea-lettertype"/>
    <w:link w:val="Voetnoottekst"/>
    <w:uiPriority w:val="99"/>
    <w:semiHidden/>
    <w:rsid w:val="00F5468B"/>
    <w:rPr>
      <w:rFonts w:ascii="Calibri" w:hAnsi="Calibri" w:cs="Calibri"/>
      <w:lang w:eastAsia="nl-NL"/>
    </w:rPr>
  </w:style>
  <w:style w:type="character" w:styleId="Voetnootmarkering">
    <w:name w:val="footnote reference"/>
    <w:basedOn w:val="Standaardalinea-lettertype"/>
    <w:uiPriority w:val="99"/>
    <w:semiHidden/>
    <w:unhideWhenUsed/>
    <w:rsid w:val="00F546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56185">
      <w:bodyDiv w:val="1"/>
      <w:marLeft w:val="0"/>
      <w:marRight w:val="0"/>
      <w:marTop w:val="0"/>
      <w:marBottom w:val="0"/>
      <w:divBdr>
        <w:top w:val="none" w:sz="0" w:space="0" w:color="auto"/>
        <w:left w:val="none" w:sz="0" w:space="0" w:color="auto"/>
        <w:bottom w:val="none" w:sz="0" w:space="0" w:color="auto"/>
        <w:right w:val="none" w:sz="0" w:space="0" w:color="auto"/>
      </w:divBdr>
    </w:div>
    <w:div w:id="841310509">
      <w:bodyDiv w:val="1"/>
      <w:marLeft w:val="0"/>
      <w:marRight w:val="0"/>
      <w:marTop w:val="0"/>
      <w:marBottom w:val="0"/>
      <w:divBdr>
        <w:top w:val="none" w:sz="0" w:space="0" w:color="auto"/>
        <w:left w:val="none" w:sz="0" w:space="0" w:color="auto"/>
        <w:bottom w:val="none" w:sz="0" w:space="0" w:color="auto"/>
        <w:right w:val="none" w:sz="0" w:space="0" w:color="auto"/>
      </w:divBdr>
    </w:div>
    <w:div w:id="1802723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hema">
  <a:themeElements>
    <a:clrScheme name="ADFIZ">
      <a:dk1>
        <a:sysClr val="windowText" lastClr="000000"/>
      </a:dk1>
      <a:lt1>
        <a:sysClr val="window" lastClr="FFFFFF"/>
      </a:lt1>
      <a:dk2>
        <a:srgbClr val="218CB8"/>
      </a:dk2>
      <a:lt2>
        <a:srgbClr val="EEECE1"/>
      </a:lt2>
      <a:accent1>
        <a:srgbClr val="44A436"/>
      </a:accent1>
      <a:accent2>
        <a:srgbClr val="0B326B"/>
      </a:accent2>
      <a:accent3>
        <a:srgbClr val="DF6421"/>
      </a:accent3>
      <a:accent4>
        <a:srgbClr val="8064A2"/>
      </a:accent4>
      <a:accent5>
        <a:srgbClr val="218CB8"/>
      </a:accent5>
      <a:accent6>
        <a:srgbClr val="F79646"/>
      </a:accent6>
      <a:hlink>
        <a:srgbClr val="218CB8"/>
      </a:hlink>
      <a:folHlink>
        <a:srgbClr val="44A43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851326EF644BADBB3C677D1BC093" ma:contentTypeVersion="9" ma:contentTypeDescription="Een nieuw document maken." ma:contentTypeScope="" ma:versionID="a05f37091923778c0117d44231acd8f7">
  <xsd:schema xmlns:xsd="http://www.w3.org/2001/XMLSchema" xmlns:xs="http://www.w3.org/2001/XMLSchema" xmlns:p="http://schemas.microsoft.com/office/2006/metadata/properties" xmlns:ns2="4e6dd7ed-8390-4b70-b816-57e041ea27dc" xmlns:ns3="57f0ea1c-bd1e-4bc4-9e0e-fb77be01f5be" targetNamespace="http://schemas.microsoft.com/office/2006/metadata/properties" ma:root="true" ma:fieldsID="92e9d568cf245b0cad1ad052dcdb802b" ns2:_="" ns3:_="">
    <xsd:import namespace="4e6dd7ed-8390-4b70-b816-57e041ea27dc"/>
    <xsd:import namespace="57f0ea1c-bd1e-4bc4-9e0e-fb77be01f5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dd7ed-8390-4b70-b816-57e041ea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um" ma:index="16"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f0ea1c-bd1e-4bc4-9e0e-fb77be01f5b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4e6dd7ed-8390-4b70-b816-57e041ea27d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ADBC8-C208-4DAB-8086-02F745E34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dd7ed-8390-4b70-b816-57e041ea27dc"/>
    <ds:schemaRef ds:uri="57f0ea1c-bd1e-4bc4-9e0e-fb77be01f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79406-6E4F-4D9B-944B-1418264BDD03}">
  <ds:schemaRefs>
    <ds:schemaRef ds:uri="http://schemas.microsoft.com/sharepoint/v3/contenttype/forms"/>
  </ds:schemaRefs>
</ds:datastoreItem>
</file>

<file path=customXml/itemProps3.xml><?xml version="1.0" encoding="utf-8"?>
<ds:datastoreItem xmlns:ds="http://schemas.openxmlformats.org/officeDocument/2006/customXml" ds:itemID="{10A9491E-DC06-44F8-ACEF-D53244C8E1FF}">
  <ds:schemaRefs>
    <ds:schemaRef ds:uri="http://purl.org/dc/elements/1.1/"/>
    <ds:schemaRef ds:uri="4e6dd7ed-8390-4b70-b816-57e041ea27dc"/>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57f0ea1c-bd1e-4bc4-9e0e-fb77be01f5b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E1A24A2-A2B2-4E40-AB7A-0B42751E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NMA ICT Solutions</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Ewoud Vermeulen | Adviseur Plus</cp:lastModifiedBy>
  <cp:revision>2</cp:revision>
  <dcterms:created xsi:type="dcterms:W3CDTF">2018-05-02T07:05:00Z</dcterms:created>
  <dcterms:modified xsi:type="dcterms:W3CDTF">2018-05-02T07:05:00Z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0x01010022E9851326EF644BADBB3C677D1BC093</vt:lpwstr>
  </property>
</Properties>
</file>